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558" w:rsidRPr="00F677F4" w:rsidRDefault="00270009" w:rsidP="005F25C1">
      <w:pPr>
        <w:jc w:val="center"/>
        <w:rPr>
          <w:rFonts w:asciiTheme="minorEastAsia" w:hAnsiTheme="minorEastAsia"/>
          <w:b/>
          <w:sz w:val="32"/>
          <w:szCs w:val="32"/>
        </w:rPr>
      </w:pPr>
      <w:r w:rsidRPr="00F677F4">
        <w:rPr>
          <w:rFonts w:asciiTheme="minorEastAsia" w:hAnsiTheme="minorEastAsia" w:hint="eastAsia"/>
          <w:b/>
          <w:sz w:val="32"/>
          <w:szCs w:val="32"/>
        </w:rPr>
        <w:t>《刑事诉讼法》复习题及答案</w:t>
      </w:r>
    </w:p>
    <w:p w:rsidR="00270009" w:rsidRPr="005F25C1" w:rsidRDefault="004B4558" w:rsidP="004B4558">
      <w:pPr>
        <w:rPr>
          <w:rFonts w:asciiTheme="minorEastAsia" w:hAnsiTheme="minorEastAsia" w:hint="eastAsia"/>
          <w:sz w:val="24"/>
          <w:szCs w:val="24"/>
        </w:rPr>
      </w:pPr>
      <w:r w:rsidRPr="005F25C1">
        <w:rPr>
          <w:rFonts w:asciiTheme="minorEastAsia" w:hAnsiTheme="minorEastAsia" w:hint="eastAsia"/>
          <w:sz w:val="24"/>
          <w:szCs w:val="24"/>
        </w:rPr>
        <w:t>一、单项选择</w:t>
      </w:r>
    </w:p>
    <w:p w:rsidR="00270009" w:rsidRPr="005F25C1" w:rsidRDefault="00270009" w:rsidP="00270009">
      <w:pPr>
        <w:widowControl/>
        <w:jc w:val="left"/>
        <w:rPr>
          <w:rFonts w:asciiTheme="minorEastAsia" w:hAnsiTheme="minorEastAsia" w:cs="宋体"/>
          <w:color w:val="000000"/>
          <w:kern w:val="0"/>
          <w:sz w:val="24"/>
          <w:szCs w:val="24"/>
        </w:rPr>
      </w:pPr>
      <w:r w:rsidRPr="005F25C1">
        <w:rPr>
          <w:rFonts w:asciiTheme="minorEastAsia" w:hAnsiTheme="minorEastAsia" w:hint="eastAsia"/>
          <w:color w:val="000000"/>
          <w:kern w:val="0"/>
          <w:sz w:val="24"/>
          <w:szCs w:val="24"/>
        </w:rPr>
        <w:t>1</w:t>
      </w:r>
      <w:r w:rsidRPr="005F25C1">
        <w:rPr>
          <w:rFonts w:asciiTheme="minorEastAsia" w:hAnsiTheme="minorEastAsia" w:cs="宋体"/>
          <w:color w:val="000000"/>
          <w:kern w:val="0"/>
          <w:sz w:val="24"/>
          <w:szCs w:val="24"/>
        </w:rPr>
        <w:t>．在刑事诉讼中，无权决定适用拘留措施的机关是</w:t>
      </w:r>
      <w:r w:rsidRPr="005F25C1">
        <w:rPr>
          <w:rFonts w:asciiTheme="minorEastAsia" w:hAnsiTheme="minorEastAsia"/>
          <w:color w:val="000000"/>
          <w:kern w:val="0"/>
          <w:sz w:val="24"/>
          <w:szCs w:val="24"/>
        </w:rPr>
        <w:t>( C  )</w:t>
      </w:r>
      <w:r w:rsidRPr="005F25C1">
        <w:rPr>
          <w:rFonts w:asciiTheme="minorEastAsia" w:hAnsiTheme="minorEastAsia" w:cs="宋体"/>
          <w:color w:val="000000"/>
          <w:kern w:val="0"/>
          <w:sz w:val="24"/>
          <w:szCs w:val="24"/>
        </w:rPr>
        <w:t>。</w:t>
      </w:r>
    </w:p>
    <w:p w:rsidR="00270009" w:rsidRPr="005F25C1" w:rsidRDefault="00270009" w:rsidP="00270009">
      <w:pPr>
        <w:widowControl/>
        <w:jc w:val="left"/>
        <w:rPr>
          <w:rFonts w:asciiTheme="minorEastAsia" w:hAnsiTheme="minorEastAsia" w:cs="宋体"/>
          <w:color w:val="000000"/>
          <w:kern w:val="0"/>
          <w:sz w:val="24"/>
          <w:szCs w:val="24"/>
        </w:rPr>
      </w:pPr>
      <w:r w:rsidRPr="005F25C1">
        <w:rPr>
          <w:rFonts w:asciiTheme="minorEastAsia" w:hAnsiTheme="minorEastAsia"/>
          <w:color w:val="000000"/>
          <w:kern w:val="0"/>
          <w:sz w:val="24"/>
          <w:szCs w:val="24"/>
        </w:rPr>
        <w:t xml:space="preserve"> A</w:t>
      </w:r>
      <w:r w:rsidRPr="005F25C1">
        <w:rPr>
          <w:rFonts w:asciiTheme="minorEastAsia" w:hAnsiTheme="minorEastAsia" w:cs="宋体"/>
          <w:color w:val="000000"/>
          <w:kern w:val="0"/>
          <w:sz w:val="24"/>
          <w:szCs w:val="24"/>
        </w:rPr>
        <w:t>公安机关</w:t>
      </w:r>
      <w:r w:rsidRPr="005F25C1">
        <w:rPr>
          <w:rFonts w:asciiTheme="minorEastAsia" w:hAnsiTheme="minorEastAsia"/>
          <w:color w:val="000000"/>
          <w:kern w:val="0"/>
          <w:sz w:val="24"/>
          <w:szCs w:val="24"/>
        </w:rPr>
        <w:t xml:space="preserve">   B.</w:t>
      </w:r>
      <w:r w:rsidRPr="005F25C1">
        <w:rPr>
          <w:rFonts w:asciiTheme="minorEastAsia" w:hAnsiTheme="minorEastAsia" w:cs="宋体"/>
          <w:color w:val="000000"/>
          <w:kern w:val="0"/>
          <w:sz w:val="24"/>
          <w:szCs w:val="24"/>
        </w:rPr>
        <w:t>人民检察院</w:t>
      </w:r>
      <w:r w:rsidRPr="005F25C1">
        <w:rPr>
          <w:rFonts w:asciiTheme="minorEastAsia" w:hAnsiTheme="minorEastAsia"/>
          <w:color w:val="000000"/>
          <w:kern w:val="0"/>
          <w:sz w:val="24"/>
          <w:szCs w:val="24"/>
        </w:rPr>
        <w:t xml:space="preserve">  C</w:t>
      </w:r>
      <w:r w:rsidRPr="005F25C1">
        <w:rPr>
          <w:rFonts w:asciiTheme="minorEastAsia" w:hAnsiTheme="minorEastAsia" w:cs="宋体"/>
          <w:color w:val="000000"/>
          <w:kern w:val="0"/>
          <w:sz w:val="24"/>
          <w:szCs w:val="24"/>
        </w:rPr>
        <w:t>人民法院</w:t>
      </w:r>
      <w:r w:rsidRPr="005F25C1">
        <w:rPr>
          <w:rFonts w:asciiTheme="minorEastAsia" w:hAnsiTheme="minorEastAsia"/>
          <w:color w:val="000000"/>
          <w:kern w:val="0"/>
          <w:sz w:val="24"/>
          <w:szCs w:val="24"/>
        </w:rPr>
        <w:t xml:space="preserve">    D</w:t>
      </w:r>
      <w:r w:rsidRPr="005F25C1">
        <w:rPr>
          <w:rFonts w:asciiTheme="minorEastAsia" w:hAnsiTheme="minorEastAsia" w:cs="宋体"/>
          <w:color w:val="000000"/>
          <w:kern w:val="0"/>
          <w:sz w:val="24"/>
          <w:szCs w:val="24"/>
        </w:rPr>
        <w:t>国家安全机关</w:t>
      </w:r>
    </w:p>
    <w:p w:rsidR="00270009" w:rsidRPr="005F25C1" w:rsidRDefault="00270009" w:rsidP="00270009">
      <w:pPr>
        <w:widowControl/>
        <w:jc w:val="left"/>
        <w:rPr>
          <w:rFonts w:asciiTheme="minorEastAsia" w:hAnsiTheme="minorEastAsia" w:cs="宋体"/>
          <w:color w:val="000000"/>
          <w:kern w:val="0"/>
          <w:sz w:val="24"/>
          <w:szCs w:val="24"/>
        </w:rPr>
      </w:pPr>
      <w:r w:rsidRPr="005F25C1">
        <w:rPr>
          <w:rFonts w:asciiTheme="minorEastAsia" w:hAnsiTheme="minorEastAsia"/>
          <w:color w:val="000000"/>
          <w:kern w:val="0"/>
          <w:sz w:val="24"/>
          <w:szCs w:val="24"/>
        </w:rPr>
        <w:t>2</w:t>
      </w:r>
      <w:r w:rsidRPr="005F25C1">
        <w:rPr>
          <w:rFonts w:asciiTheme="minorEastAsia" w:hAnsiTheme="minorEastAsia" w:cs="宋体"/>
          <w:color w:val="000000"/>
          <w:kern w:val="0"/>
          <w:sz w:val="24"/>
          <w:szCs w:val="24"/>
        </w:rPr>
        <w:t>．在下列情形中，人民法院可以延期审理的法定情形是</w:t>
      </w:r>
      <w:r w:rsidRPr="005F25C1">
        <w:rPr>
          <w:rFonts w:asciiTheme="minorEastAsia" w:hAnsiTheme="minorEastAsia"/>
          <w:color w:val="000000"/>
          <w:kern w:val="0"/>
          <w:sz w:val="24"/>
          <w:szCs w:val="24"/>
        </w:rPr>
        <w:t>( D   )</w:t>
      </w:r>
      <w:r w:rsidRPr="005F25C1">
        <w:rPr>
          <w:rFonts w:asciiTheme="minorEastAsia" w:hAnsiTheme="minorEastAsia" w:cs="宋体"/>
          <w:color w:val="000000"/>
          <w:kern w:val="0"/>
          <w:sz w:val="24"/>
          <w:szCs w:val="24"/>
        </w:rPr>
        <w:t>。·</w:t>
      </w:r>
    </w:p>
    <w:p w:rsidR="00270009" w:rsidRPr="005F25C1" w:rsidRDefault="00270009" w:rsidP="00270009">
      <w:pPr>
        <w:widowControl/>
        <w:jc w:val="left"/>
        <w:rPr>
          <w:rFonts w:asciiTheme="minorEastAsia" w:hAnsiTheme="minorEastAsia" w:cs="宋体" w:hint="eastAsia"/>
          <w:color w:val="000000"/>
          <w:kern w:val="0"/>
          <w:sz w:val="24"/>
          <w:szCs w:val="24"/>
        </w:rPr>
      </w:pPr>
      <w:r w:rsidRPr="005F25C1">
        <w:rPr>
          <w:rFonts w:asciiTheme="minorEastAsia" w:hAnsiTheme="minorEastAsia"/>
          <w:color w:val="000000"/>
          <w:kern w:val="0"/>
          <w:sz w:val="24"/>
          <w:szCs w:val="24"/>
        </w:rPr>
        <w:t>A</w:t>
      </w:r>
      <w:r w:rsidRPr="005F25C1">
        <w:rPr>
          <w:rFonts w:asciiTheme="minorEastAsia" w:hAnsiTheme="minorEastAsia" w:cs="宋体"/>
          <w:color w:val="000000"/>
          <w:kern w:val="0"/>
          <w:sz w:val="24"/>
          <w:szCs w:val="24"/>
        </w:rPr>
        <w:t>．被告人脱逃的</w:t>
      </w:r>
      <w:r w:rsidRPr="005F25C1">
        <w:rPr>
          <w:rFonts w:asciiTheme="minorEastAsia" w:hAnsiTheme="minorEastAsia"/>
          <w:color w:val="000000"/>
          <w:kern w:val="0"/>
          <w:sz w:val="24"/>
          <w:szCs w:val="24"/>
        </w:rPr>
        <w:t xml:space="preserve"> B</w:t>
      </w:r>
      <w:r w:rsidRPr="005F25C1">
        <w:rPr>
          <w:rFonts w:asciiTheme="minorEastAsia" w:hAnsiTheme="minorEastAsia" w:cs="宋体"/>
          <w:color w:val="000000"/>
          <w:kern w:val="0"/>
          <w:sz w:val="24"/>
          <w:szCs w:val="24"/>
        </w:rPr>
        <w:t>．被告人死亡的</w:t>
      </w:r>
      <w:r w:rsidRPr="005F25C1">
        <w:rPr>
          <w:rFonts w:asciiTheme="minorEastAsia" w:hAnsiTheme="minorEastAsia"/>
          <w:color w:val="000000"/>
          <w:kern w:val="0"/>
          <w:sz w:val="24"/>
          <w:szCs w:val="24"/>
        </w:rPr>
        <w:t>C</w:t>
      </w:r>
      <w:r w:rsidRPr="005F25C1">
        <w:rPr>
          <w:rFonts w:asciiTheme="minorEastAsia" w:hAnsiTheme="minorEastAsia" w:cs="宋体"/>
          <w:color w:val="000000"/>
          <w:kern w:val="0"/>
          <w:sz w:val="24"/>
          <w:szCs w:val="24"/>
        </w:rPr>
        <w:t>．被告人患严重疾病的</w:t>
      </w:r>
      <w:r w:rsidRPr="005F25C1">
        <w:rPr>
          <w:rFonts w:asciiTheme="minorEastAsia" w:hAnsiTheme="minorEastAsia"/>
          <w:color w:val="000000"/>
          <w:kern w:val="0"/>
          <w:sz w:val="24"/>
          <w:szCs w:val="24"/>
        </w:rPr>
        <w:t xml:space="preserve"> D.</w:t>
      </w:r>
      <w:r w:rsidRPr="005F25C1">
        <w:rPr>
          <w:rFonts w:asciiTheme="minorEastAsia" w:hAnsiTheme="minorEastAsia" w:cs="宋体"/>
          <w:color w:val="000000"/>
          <w:kern w:val="0"/>
          <w:sz w:val="24"/>
          <w:szCs w:val="24"/>
        </w:rPr>
        <w:t>需要重新鉴定或勘验的</w:t>
      </w:r>
    </w:p>
    <w:p w:rsidR="00270009" w:rsidRPr="005F25C1" w:rsidRDefault="00270009" w:rsidP="00270009">
      <w:pPr>
        <w:widowControl/>
        <w:jc w:val="left"/>
        <w:rPr>
          <w:rFonts w:asciiTheme="minorEastAsia" w:hAnsiTheme="minorEastAsia" w:cs="宋体"/>
          <w:color w:val="000000"/>
          <w:kern w:val="0"/>
          <w:sz w:val="24"/>
          <w:szCs w:val="24"/>
        </w:rPr>
      </w:pPr>
      <w:r w:rsidRPr="005F25C1">
        <w:rPr>
          <w:rFonts w:asciiTheme="minorEastAsia" w:hAnsiTheme="minorEastAsia" w:hint="eastAsia"/>
          <w:color w:val="000000"/>
          <w:kern w:val="0"/>
          <w:sz w:val="24"/>
          <w:szCs w:val="24"/>
        </w:rPr>
        <w:t>3</w:t>
      </w:r>
      <w:r w:rsidRPr="005F25C1">
        <w:rPr>
          <w:rFonts w:asciiTheme="minorEastAsia" w:hAnsiTheme="minorEastAsia" w:cs="宋体"/>
          <w:color w:val="000000"/>
          <w:kern w:val="0"/>
          <w:sz w:val="24"/>
          <w:szCs w:val="24"/>
        </w:rPr>
        <w:t>．下列人员中，不能担任辩护人的是</w:t>
      </w:r>
      <w:r w:rsidRPr="005F25C1">
        <w:rPr>
          <w:rFonts w:asciiTheme="minorEastAsia" w:hAnsiTheme="minorEastAsia"/>
          <w:color w:val="000000"/>
          <w:kern w:val="0"/>
          <w:sz w:val="24"/>
          <w:szCs w:val="24"/>
        </w:rPr>
        <w:t>(   C  )</w:t>
      </w:r>
    </w:p>
    <w:p w:rsidR="00270009" w:rsidRPr="005F25C1" w:rsidRDefault="00270009" w:rsidP="005F25C1">
      <w:pPr>
        <w:widowControl/>
        <w:jc w:val="left"/>
        <w:rPr>
          <w:rFonts w:asciiTheme="minorEastAsia" w:hAnsiTheme="minorEastAsia" w:cs="宋体"/>
          <w:color w:val="000000"/>
          <w:kern w:val="0"/>
          <w:sz w:val="24"/>
          <w:szCs w:val="24"/>
        </w:rPr>
      </w:pPr>
      <w:r w:rsidRPr="005F25C1">
        <w:rPr>
          <w:rFonts w:asciiTheme="minorEastAsia" w:hAnsiTheme="minorEastAsia"/>
          <w:color w:val="000000"/>
          <w:kern w:val="0"/>
          <w:sz w:val="24"/>
          <w:szCs w:val="24"/>
        </w:rPr>
        <w:t>A</w:t>
      </w:r>
      <w:r w:rsidRPr="005F25C1">
        <w:rPr>
          <w:rFonts w:asciiTheme="minorEastAsia" w:hAnsiTheme="minorEastAsia" w:cs="宋体"/>
          <w:color w:val="000000"/>
          <w:kern w:val="0"/>
          <w:sz w:val="24"/>
          <w:szCs w:val="24"/>
        </w:rPr>
        <w:t>．被告人的亲属</w:t>
      </w:r>
      <w:r w:rsidRPr="005F25C1">
        <w:rPr>
          <w:rFonts w:asciiTheme="minorEastAsia" w:hAnsiTheme="minorEastAsia"/>
          <w:color w:val="000000"/>
          <w:kern w:val="0"/>
          <w:sz w:val="24"/>
          <w:szCs w:val="24"/>
        </w:rPr>
        <w:t xml:space="preserve">   B</w:t>
      </w:r>
      <w:r w:rsidRPr="005F25C1">
        <w:rPr>
          <w:rFonts w:asciiTheme="minorEastAsia" w:hAnsiTheme="minorEastAsia" w:cs="宋体"/>
          <w:color w:val="000000"/>
          <w:kern w:val="0"/>
          <w:sz w:val="24"/>
          <w:szCs w:val="24"/>
        </w:rPr>
        <w:t>被告人的朋友</w:t>
      </w:r>
      <w:r w:rsidR="005F25C1">
        <w:rPr>
          <w:rFonts w:asciiTheme="minorEastAsia" w:hAnsiTheme="minorEastAsia" w:cs="宋体" w:hint="eastAsia"/>
          <w:color w:val="000000"/>
          <w:kern w:val="0"/>
          <w:sz w:val="24"/>
          <w:szCs w:val="24"/>
        </w:rPr>
        <w:t xml:space="preserve"> </w:t>
      </w:r>
      <w:r w:rsidRPr="005F25C1">
        <w:rPr>
          <w:rFonts w:asciiTheme="minorEastAsia" w:hAnsiTheme="minorEastAsia"/>
          <w:color w:val="000000"/>
          <w:kern w:val="0"/>
          <w:sz w:val="24"/>
          <w:szCs w:val="24"/>
        </w:rPr>
        <w:t>C</w:t>
      </w:r>
      <w:r w:rsidRPr="005F25C1">
        <w:rPr>
          <w:rFonts w:asciiTheme="minorEastAsia" w:hAnsiTheme="minorEastAsia" w:cs="宋体"/>
          <w:color w:val="000000"/>
          <w:kern w:val="0"/>
          <w:sz w:val="24"/>
          <w:szCs w:val="24"/>
        </w:rPr>
        <w:t>本案的证人</w:t>
      </w:r>
      <w:r w:rsidRPr="005F25C1">
        <w:rPr>
          <w:rFonts w:asciiTheme="minorEastAsia" w:hAnsiTheme="minorEastAsia"/>
          <w:color w:val="000000"/>
          <w:kern w:val="0"/>
          <w:sz w:val="24"/>
          <w:szCs w:val="24"/>
        </w:rPr>
        <w:t xml:space="preserve">   D</w:t>
      </w:r>
      <w:r w:rsidRPr="005F25C1">
        <w:rPr>
          <w:rFonts w:asciiTheme="minorEastAsia" w:hAnsiTheme="minorEastAsia" w:cs="宋体"/>
          <w:color w:val="000000"/>
          <w:kern w:val="0"/>
          <w:sz w:val="24"/>
          <w:szCs w:val="24"/>
        </w:rPr>
        <w:t>被告人的监护人</w:t>
      </w:r>
    </w:p>
    <w:p w:rsidR="00270009" w:rsidRPr="005F25C1" w:rsidRDefault="00270009" w:rsidP="00270009">
      <w:pPr>
        <w:widowControl/>
        <w:jc w:val="left"/>
        <w:rPr>
          <w:rFonts w:asciiTheme="minorEastAsia" w:hAnsiTheme="minorEastAsia" w:cs="宋体" w:hint="eastAsia"/>
          <w:color w:val="000000"/>
          <w:kern w:val="0"/>
          <w:sz w:val="24"/>
          <w:szCs w:val="24"/>
        </w:rPr>
      </w:pPr>
      <w:r w:rsidRPr="005F25C1">
        <w:rPr>
          <w:rFonts w:asciiTheme="minorEastAsia" w:hAnsiTheme="minorEastAsia" w:cs="宋体" w:hint="eastAsia"/>
          <w:color w:val="000000"/>
          <w:kern w:val="0"/>
          <w:sz w:val="24"/>
          <w:szCs w:val="24"/>
        </w:rPr>
        <w:t>4．在侦查阶段，犯罪嫌疑人聘请的律师，有权( C   )。</w:t>
      </w:r>
    </w:p>
    <w:p w:rsidR="00270009" w:rsidRPr="005F25C1" w:rsidRDefault="00270009" w:rsidP="00270009">
      <w:pPr>
        <w:widowControl/>
        <w:jc w:val="left"/>
        <w:rPr>
          <w:rFonts w:asciiTheme="minorEastAsia" w:hAnsiTheme="minorEastAsia" w:cs="宋体" w:hint="eastAsia"/>
          <w:color w:val="000000"/>
          <w:kern w:val="0"/>
          <w:sz w:val="24"/>
          <w:szCs w:val="24"/>
        </w:rPr>
      </w:pPr>
      <w:r w:rsidRPr="005F25C1">
        <w:rPr>
          <w:rFonts w:asciiTheme="minorEastAsia" w:hAnsiTheme="minorEastAsia" w:cs="宋体" w:hint="eastAsia"/>
          <w:color w:val="000000"/>
          <w:kern w:val="0"/>
          <w:sz w:val="24"/>
          <w:szCs w:val="24"/>
        </w:rPr>
        <w:t>A．查阅、摘抄、复制案件的诉讼文书  B．向证人收集证据 C．了解犯罪嫌疑人涉嫌的罪名  D．向受害人了解案件情况</w:t>
      </w:r>
    </w:p>
    <w:p w:rsidR="004B4558" w:rsidRPr="005F25C1" w:rsidRDefault="00270009" w:rsidP="004B4558">
      <w:pPr>
        <w:rPr>
          <w:rFonts w:asciiTheme="minorEastAsia" w:hAnsiTheme="minorEastAsia"/>
          <w:sz w:val="24"/>
          <w:szCs w:val="24"/>
        </w:rPr>
      </w:pPr>
      <w:r w:rsidRPr="005F25C1">
        <w:rPr>
          <w:rFonts w:asciiTheme="minorEastAsia" w:hAnsiTheme="minorEastAsia" w:hint="eastAsia"/>
          <w:sz w:val="24"/>
          <w:szCs w:val="24"/>
        </w:rPr>
        <w:t>5</w:t>
      </w:r>
      <w:r w:rsidR="004B4558" w:rsidRPr="005F25C1">
        <w:rPr>
          <w:rFonts w:asciiTheme="minorEastAsia" w:hAnsiTheme="minorEastAsia" w:hint="eastAsia"/>
          <w:sz w:val="24"/>
          <w:szCs w:val="24"/>
        </w:rPr>
        <w:t>、某台商有以经商为掩护在大陆收集政治、军事情报的重大嫌疑，据刑事诉讼法的规定，由（ B  ）立案侦查。</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A公安机关        B国家安全机关      C人民检察院      D人民法院</w:t>
      </w:r>
    </w:p>
    <w:p w:rsidR="004B4558" w:rsidRPr="005F25C1" w:rsidRDefault="00270009" w:rsidP="004B4558">
      <w:pPr>
        <w:rPr>
          <w:rFonts w:asciiTheme="minorEastAsia" w:hAnsiTheme="minorEastAsia"/>
          <w:sz w:val="24"/>
          <w:szCs w:val="24"/>
        </w:rPr>
      </w:pPr>
      <w:r w:rsidRPr="005F25C1">
        <w:rPr>
          <w:rFonts w:asciiTheme="minorEastAsia" w:hAnsiTheme="minorEastAsia" w:hint="eastAsia"/>
          <w:sz w:val="24"/>
          <w:szCs w:val="24"/>
        </w:rPr>
        <w:t>6</w:t>
      </w:r>
      <w:r w:rsidR="004B4558" w:rsidRPr="005F25C1">
        <w:rPr>
          <w:rFonts w:asciiTheme="minorEastAsia" w:hAnsiTheme="minorEastAsia" w:hint="eastAsia"/>
          <w:sz w:val="24"/>
          <w:szCs w:val="24"/>
        </w:rPr>
        <w:t>、在犯罪嫌疑人住处搜查到的、记载有其犯罪动机的日记本属于（   B   ）</w:t>
      </w:r>
    </w:p>
    <w:p w:rsidR="004B4558" w:rsidRPr="005F25C1" w:rsidRDefault="004B4558" w:rsidP="004B4558">
      <w:pPr>
        <w:rPr>
          <w:rFonts w:asciiTheme="minorEastAsia" w:hAnsiTheme="minorEastAsia" w:hint="eastAsia"/>
          <w:sz w:val="24"/>
          <w:szCs w:val="24"/>
        </w:rPr>
      </w:pPr>
      <w:r w:rsidRPr="005F25C1">
        <w:rPr>
          <w:rFonts w:asciiTheme="minorEastAsia" w:hAnsiTheme="minorEastAsia" w:hint="eastAsia"/>
          <w:sz w:val="24"/>
          <w:szCs w:val="24"/>
        </w:rPr>
        <w:t>A．物证        B．书证        C．证人证言         D．勘验、检查笔录</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7、在刑事诉讼中，可以适用简易程序的法院是 ( C)</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A.一审法院 B.二审法院C.基层人民法院 D.中级人民法院</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8、某大学留学生之间发生斗殴事件，来自B国的留学生用刀刺伤来自A国的留学生，造成重伤。本案有管辖权的一审法院应当是 （ B）</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A．基层人民法院B．中级人民法院C．高级人民法院D．最高人民法院</w:t>
      </w:r>
    </w:p>
    <w:p w:rsidR="004B4558" w:rsidRPr="005F25C1" w:rsidRDefault="00270009" w:rsidP="004B4558">
      <w:pPr>
        <w:rPr>
          <w:rFonts w:asciiTheme="minorEastAsia" w:hAnsiTheme="minorEastAsia"/>
          <w:sz w:val="24"/>
          <w:szCs w:val="24"/>
        </w:rPr>
      </w:pPr>
      <w:r w:rsidRPr="005F25C1">
        <w:rPr>
          <w:rFonts w:asciiTheme="minorEastAsia" w:hAnsiTheme="minorEastAsia" w:hint="eastAsia"/>
          <w:sz w:val="24"/>
          <w:szCs w:val="24"/>
        </w:rPr>
        <w:t>9</w:t>
      </w:r>
      <w:r w:rsidR="004B4558" w:rsidRPr="005F25C1">
        <w:rPr>
          <w:rFonts w:asciiTheme="minorEastAsia" w:hAnsiTheme="minorEastAsia" w:hint="eastAsia"/>
          <w:sz w:val="24"/>
          <w:szCs w:val="24"/>
        </w:rPr>
        <w:t>、马家爵杀害四位同学的犯罪事实清楚、证据确实充分（  D ）</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A无罪推定显然对他没有实际意义 B在审判之前完全可以认定其犯有故意杀人罪C没有律师辩护也不影响认定案件事实  D在法院作出有罪判决之前，仍应推定其无罪</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10、A地区人民检察院发现A地区甲县人民法院的一审生效裁判确有错误，依审判监督程序提出抗诉，接受其诉讼的法院应当是 （D ）</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A.甲县人民法院 B.A地区中院的上一级法院 C.A地区所属的乙县法院 D.A地区中级人民法院</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11、决定立案必须具备的条件之一是 （ B）</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 xml:space="preserve">A.证据确实 B.认为有犯罪事实C.证据充分 D.罪行严重 </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A决定立即立案     B告知报案人员，此案应去找公安机关，人民法院无权管辖</w:t>
      </w:r>
    </w:p>
    <w:p w:rsidR="004B4558" w:rsidRPr="005F25C1" w:rsidRDefault="004B4558" w:rsidP="004B4558">
      <w:pPr>
        <w:rPr>
          <w:rFonts w:asciiTheme="minorEastAsia" w:hAnsiTheme="minorEastAsia" w:hint="eastAsia"/>
          <w:sz w:val="24"/>
          <w:szCs w:val="24"/>
        </w:rPr>
      </w:pPr>
      <w:r w:rsidRPr="005F25C1">
        <w:rPr>
          <w:rFonts w:asciiTheme="minorEastAsia" w:hAnsiTheme="minorEastAsia" w:hint="eastAsia"/>
          <w:sz w:val="24"/>
          <w:szCs w:val="24"/>
        </w:rPr>
        <w:t>C马上采取紧急措施营救被绑架人   D将报案材料整理后，移送公安机关，让其处理</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12、下列案件中，人民检察院可以直接受理的是 ( D)</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A.盗窃罪 B.虐待罪C.绑架罪 D.贪污罪</w:t>
      </w:r>
    </w:p>
    <w:p w:rsidR="00270009" w:rsidRPr="005F25C1" w:rsidRDefault="00270009" w:rsidP="00270009">
      <w:pPr>
        <w:widowControl/>
        <w:jc w:val="left"/>
        <w:rPr>
          <w:rFonts w:asciiTheme="minorEastAsia" w:hAnsiTheme="minorEastAsia" w:cs="宋体" w:hint="eastAsia"/>
          <w:color w:val="000000"/>
          <w:kern w:val="0"/>
          <w:sz w:val="24"/>
          <w:szCs w:val="24"/>
        </w:rPr>
      </w:pPr>
      <w:r w:rsidRPr="005F25C1">
        <w:rPr>
          <w:rFonts w:asciiTheme="minorEastAsia" w:hAnsiTheme="minorEastAsia" w:cs="宋体" w:hint="eastAsia"/>
          <w:color w:val="000000"/>
          <w:kern w:val="0"/>
          <w:sz w:val="24"/>
          <w:szCs w:val="24"/>
        </w:rPr>
        <w:t>13、人民法院对提起公诉的案件进行审查后，对起诉书中有明确的指控的犯罪事实并且附有证据目录、证人名单和主要证据复印件或者照片，而没有移送全部案卷材料的，应当决定(A    )。</w:t>
      </w:r>
    </w:p>
    <w:p w:rsidR="00270009" w:rsidRPr="005F25C1" w:rsidRDefault="00270009" w:rsidP="00270009">
      <w:pPr>
        <w:widowControl/>
        <w:jc w:val="left"/>
        <w:rPr>
          <w:rFonts w:asciiTheme="minorEastAsia" w:hAnsiTheme="minorEastAsia" w:cs="宋体" w:hint="eastAsia"/>
          <w:color w:val="000000"/>
          <w:kern w:val="0"/>
          <w:sz w:val="24"/>
          <w:szCs w:val="24"/>
        </w:rPr>
      </w:pPr>
      <w:r w:rsidRPr="005F25C1">
        <w:rPr>
          <w:rFonts w:asciiTheme="minorEastAsia" w:hAnsiTheme="minorEastAsia" w:cs="宋体" w:hint="eastAsia"/>
          <w:color w:val="000000"/>
          <w:kern w:val="0"/>
          <w:sz w:val="24"/>
          <w:szCs w:val="24"/>
        </w:rPr>
        <w:t>A．开庭审判   B．驳回起诉    C．退回补充侦查    D．不予受理</w:t>
      </w:r>
    </w:p>
    <w:p w:rsidR="004B4558" w:rsidRPr="005F25C1" w:rsidRDefault="00270009" w:rsidP="004B4558">
      <w:pPr>
        <w:rPr>
          <w:rFonts w:asciiTheme="minorEastAsia" w:hAnsiTheme="minorEastAsia"/>
          <w:sz w:val="24"/>
          <w:szCs w:val="24"/>
        </w:rPr>
      </w:pPr>
      <w:r w:rsidRPr="005F25C1">
        <w:rPr>
          <w:rFonts w:asciiTheme="minorEastAsia" w:hAnsiTheme="minorEastAsia" w:hint="eastAsia"/>
          <w:sz w:val="24"/>
          <w:szCs w:val="24"/>
        </w:rPr>
        <w:t>14</w:t>
      </w:r>
      <w:r w:rsidR="004B4558" w:rsidRPr="005F25C1">
        <w:rPr>
          <w:rFonts w:asciiTheme="minorEastAsia" w:hAnsiTheme="minorEastAsia" w:hint="eastAsia"/>
          <w:sz w:val="24"/>
          <w:szCs w:val="24"/>
        </w:rPr>
        <w:t>、王某到县公安机关报案称其被陈某强奸，公安机关传讯了陈某，陈某称他与王某是恋爱关系。公安机关遂作出不立案决定，并向王某送达了不立案通知书。</w:t>
      </w:r>
      <w:r w:rsidR="004B4558" w:rsidRPr="005F25C1">
        <w:rPr>
          <w:rFonts w:asciiTheme="minorEastAsia" w:hAnsiTheme="minorEastAsia" w:hint="eastAsia"/>
          <w:sz w:val="24"/>
          <w:szCs w:val="24"/>
        </w:rPr>
        <w:lastRenderedPageBreak/>
        <w:t>王某对不立案决定不服而采取的哪一项措施不符合法律规定（  B  ）</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A向该县法院提起自诉            B要求县检察院撤销该不立案决定</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C请求该县检察院进行立案监督     D向该公安机关申请复议</w:t>
      </w:r>
    </w:p>
    <w:p w:rsidR="004B4558" w:rsidRPr="005F25C1" w:rsidRDefault="00270009" w:rsidP="004B4558">
      <w:pPr>
        <w:rPr>
          <w:rFonts w:asciiTheme="minorEastAsia" w:hAnsiTheme="minorEastAsia"/>
          <w:sz w:val="24"/>
          <w:szCs w:val="24"/>
        </w:rPr>
      </w:pPr>
      <w:r w:rsidRPr="005F25C1">
        <w:rPr>
          <w:rFonts w:asciiTheme="minorEastAsia" w:hAnsiTheme="minorEastAsia" w:hint="eastAsia"/>
          <w:sz w:val="24"/>
          <w:szCs w:val="24"/>
        </w:rPr>
        <w:t>15</w:t>
      </w:r>
      <w:r w:rsidR="004B4558" w:rsidRPr="005F25C1">
        <w:rPr>
          <w:rFonts w:asciiTheme="minorEastAsia" w:hAnsiTheme="minorEastAsia" w:hint="eastAsia"/>
          <w:sz w:val="24"/>
          <w:szCs w:val="24"/>
        </w:rPr>
        <w:t>、甲、乙涉嫌共同抢夺。经审理，一审法院判处甲有期徒刑3年、乙有期徒刑2年。检察院以对甲量刑过轻为由提起抗诉。甲、乙均没有上诉。关于本案二审程序，下列哪一选项是正确的（  C  ）</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A二审法院仅就甲的量刑问题进行审查     B二审法院可以不开庭审理</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C二审法院必须组成合议庭审理           D如果改判，二审法院可以加重乙的刑罚</w:t>
      </w:r>
    </w:p>
    <w:p w:rsidR="00270009" w:rsidRPr="005F25C1" w:rsidRDefault="004B4558" w:rsidP="004B4558">
      <w:pPr>
        <w:rPr>
          <w:rFonts w:asciiTheme="minorEastAsia" w:hAnsiTheme="minorEastAsia" w:hint="eastAsia"/>
          <w:sz w:val="24"/>
          <w:szCs w:val="24"/>
        </w:rPr>
      </w:pPr>
      <w:r w:rsidRPr="005F25C1">
        <w:rPr>
          <w:rFonts w:asciiTheme="minorEastAsia" w:hAnsiTheme="minorEastAsia" w:hint="eastAsia"/>
          <w:sz w:val="24"/>
          <w:szCs w:val="24"/>
        </w:rPr>
        <w:t>二、多项选择</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1、关于补充侦查，下列哪些选项是正确的（ ABD   ）</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A检察院审查公安机关报请批准逮捕的案件，发现证据不足的，可以决定退回补充侦查</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B检察院在审查起诉时，认为事实不清、证据不足的，可以退回公安机关补充侦查</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C法院对提起公诉的案件进行审查后，对主要事实不清、证据不足的，可退回检察院补充侦查</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D合议庭在案件审理过程中，发现被告人可能有自首、立功等法定量刑情节，而起诉和移送的证据材料中没有这方面的证据材料的，应当建议检察院补充侦查</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2、合议庭宣告判决的形式有 （AB ）</w:t>
      </w:r>
    </w:p>
    <w:p w:rsidR="00270009" w:rsidRPr="005F25C1" w:rsidRDefault="00270009" w:rsidP="00270009">
      <w:pPr>
        <w:rPr>
          <w:rFonts w:asciiTheme="minorEastAsia" w:hAnsiTheme="minorEastAsia" w:hint="eastAsia"/>
          <w:sz w:val="24"/>
          <w:szCs w:val="24"/>
        </w:rPr>
      </w:pPr>
      <w:r w:rsidRPr="005F25C1">
        <w:rPr>
          <w:rFonts w:asciiTheme="minorEastAsia" w:hAnsiTheme="minorEastAsia" w:hint="eastAsia"/>
          <w:sz w:val="24"/>
          <w:szCs w:val="24"/>
        </w:rPr>
        <w:t>A.当庭宣判 B.定期宣判 C.邮寄宣判 D.公告宣判 E.电话宣判</w:t>
      </w:r>
    </w:p>
    <w:p w:rsidR="00270009" w:rsidRPr="005F25C1" w:rsidRDefault="00270009" w:rsidP="00270009">
      <w:pPr>
        <w:widowControl/>
        <w:snapToGrid w:val="0"/>
        <w:jc w:val="left"/>
        <w:rPr>
          <w:rFonts w:asciiTheme="minorEastAsia" w:hAnsiTheme="minorEastAsia" w:cs="宋体"/>
          <w:color w:val="000000"/>
          <w:kern w:val="0"/>
          <w:sz w:val="24"/>
          <w:szCs w:val="24"/>
        </w:rPr>
      </w:pPr>
      <w:r w:rsidRPr="005F25C1">
        <w:rPr>
          <w:rFonts w:asciiTheme="minorEastAsia" w:hAnsiTheme="minorEastAsia" w:hint="eastAsia"/>
          <w:color w:val="000000"/>
          <w:kern w:val="0"/>
          <w:sz w:val="24"/>
          <w:szCs w:val="24"/>
        </w:rPr>
        <w:t>3</w:t>
      </w:r>
      <w:r w:rsidRPr="005F25C1">
        <w:rPr>
          <w:rFonts w:asciiTheme="minorEastAsia" w:hAnsiTheme="minorEastAsia"/>
          <w:color w:val="000000"/>
          <w:kern w:val="0"/>
          <w:sz w:val="24"/>
          <w:szCs w:val="24"/>
        </w:rPr>
        <w:t xml:space="preserve">. </w:t>
      </w:r>
      <w:r w:rsidRPr="005F25C1">
        <w:rPr>
          <w:rFonts w:asciiTheme="minorEastAsia" w:hAnsiTheme="minorEastAsia" w:cs="宋体"/>
          <w:color w:val="000000"/>
          <w:kern w:val="0"/>
          <w:sz w:val="24"/>
          <w:szCs w:val="24"/>
        </w:rPr>
        <w:t>有权决定或批准暂予监外执行的机关有</w:t>
      </w:r>
      <w:r w:rsidRPr="005F25C1">
        <w:rPr>
          <w:rFonts w:asciiTheme="minorEastAsia" w:hAnsiTheme="minorEastAsia"/>
          <w:color w:val="000000"/>
          <w:kern w:val="0"/>
          <w:sz w:val="24"/>
          <w:szCs w:val="24"/>
        </w:rPr>
        <w:t>( ACD    )</w:t>
      </w:r>
      <w:r w:rsidRPr="005F25C1">
        <w:rPr>
          <w:rFonts w:asciiTheme="minorEastAsia" w:hAnsiTheme="minorEastAsia" w:cs="宋体"/>
          <w:color w:val="000000"/>
          <w:kern w:val="0"/>
          <w:sz w:val="24"/>
          <w:szCs w:val="24"/>
        </w:rPr>
        <w:t>。</w:t>
      </w:r>
    </w:p>
    <w:p w:rsidR="00270009" w:rsidRPr="005F25C1" w:rsidRDefault="00270009" w:rsidP="00270009">
      <w:pPr>
        <w:widowControl/>
        <w:snapToGrid w:val="0"/>
        <w:jc w:val="left"/>
        <w:rPr>
          <w:rFonts w:asciiTheme="minorEastAsia" w:hAnsiTheme="minorEastAsia" w:cs="宋体"/>
          <w:color w:val="000000"/>
          <w:kern w:val="0"/>
          <w:sz w:val="24"/>
          <w:szCs w:val="24"/>
        </w:rPr>
      </w:pPr>
      <w:r w:rsidRPr="005F25C1">
        <w:rPr>
          <w:rFonts w:asciiTheme="minorEastAsia" w:hAnsiTheme="minorEastAsia"/>
          <w:color w:val="000000"/>
          <w:kern w:val="0"/>
          <w:sz w:val="24"/>
          <w:szCs w:val="24"/>
        </w:rPr>
        <w:t>A</w:t>
      </w:r>
      <w:r w:rsidRPr="005F25C1">
        <w:rPr>
          <w:rFonts w:asciiTheme="minorEastAsia" w:hAnsiTheme="minorEastAsia" w:cs="宋体"/>
          <w:color w:val="000000"/>
          <w:kern w:val="0"/>
          <w:sz w:val="24"/>
          <w:szCs w:val="24"/>
        </w:rPr>
        <w:t>．人民法院</w:t>
      </w:r>
      <w:r w:rsidRPr="005F25C1">
        <w:rPr>
          <w:rFonts w:asciiTheme="minorEastAsia" w:hAnsiTheme="minorEastAsia"/>
          <w:color w:val="000000"/>
          <w:kern w:val="0"/>
          <w:sz w:val="24"/>
          <w:szCs w:val="24"/>
        </w:rPr>
        <w:t xml:space="preserve">    B</w:t>
      </w:r>
      <w:r w:rsidRPr="005F25C1">
        <w:rPr>
          <w:rFonts w:asciiTheme="minorEastAsia" w:hAnsiTheme="minorEastAsia" w:cs="宋体"/>
          <w:color w:val="000000"/>
          <w:kern w:val="0"/>
          <w:sz w:val="24"/>
          <w:szCs w:val="24"/>
        </w:rPr>
        <w:t>．人民检察院</w:t>
      </w:r>
      <w:r w:rsidRPr="005F25C1">
        <w:rPr>
          <w:rFonts w:asciiTheme="minorEastAsia" w:hAnsiTheme="minorEastAsia"/>
          <w:color w:val="000000"/>
          <w:kern w:val="0"/>
          <w:sz w:val="24"/>
          <w:szCs w:val="24"/>
        </w:rPr>
        <w:t xml:space="preserve">    C. </w:t>
      </w:r>
      <w:r w:rsidRPr="005F25C1">
        <w:rPr>
          <w:rFonts w:asciiTheme="minorEastAsia" w:hAnsiTheme="minorEastAsia" w:cs="宋体"/>
          <w:color w:val="000000"/>
          <w:kern w:val="0"/>
          <w:sz w:val="24"/>
          <w:szCs w:val="24"/>
        </w:rPr>
        <w:t>公安机关</w:t>
      </w:r>
      <w:r w:rsidRPr="005F25C1">
        <w:rPr>
          <w:rFonts w:asciiTheme="minorEastAsia" w:hAnsiTheme="minorEastAsia"/>
          <w:color w:val="000000"/>
          <w:kern w:val="0"/>
          <w:sz w:val="24"/>
          <w:szCs w:val="24"/>
        </w:rPr>
        <w:t xml:space="preserve">    D</w:t>
      </w:r>
      <w:r w:rsidRPr="005F25C1">
        <w:rPr>
          <w:rFonts w:asciiTheme="minorEastAsia" w:hAnsiTheme="minorEastAsia" w:cs="宋体"/>
          <w:color w:val="000000"/>
          <w:kern w:val="0"/>
          <w:sz w:val="24"/>
          <w:szCs w:val="24"/>
        </w:rPr>
        <w:t>．执行机关</w:t>
      </w:r>
    </w:p>
    <w:p w:rsidR="005F25C1" w:rsidRPr="005F25C1" w:rsidRDefault="005F25C1" w:rsidP="005F25C1">
      <w:pPr>
        <w:widowControl/>
        <w:snapToGrid w:val="0"/>
        <w:jc w:val="left"/>
        <w:rPr>
          <w:rFonts w:asciiTheme="minorEastAsia" w:hAnsiTheme="minorEastAsia" w:cs="宋体"/>
          <w:color w:val="000000"/>
          <w:kern w:val="0"/>
          <w:sz w:val="24"/>
          <w:szCs w:val="24"/>
        </w:rPr>
      </w:pPr>
      <w:r w:rsidRPr="005F25C1">
        <w:rPr>
          <w:rFonts w:asciiTheme="minorEastAsia" w:hAnsiTheme="minorEastAsia" w:hint="eastAsia"/>
          <w:color w:val="000000"/>
          <w:kern w:val="0"/>
          <w:sz w:val="24"/>
          <w:szCs w:val="24"/>
        </w:rPr>
        <w:t>4</w:t>
      </w:r>
      <w:r w:rsidRPr="005F25C1">
        <w:rPr>
          <w:rFonts w:asciiTheme="minorEastAsia" w:hAnsiTheme="minorEastAsia" w:cs="宋体"/>
          <w:color w:val="000000"/>
          <w:kern w:val="0"/>
          <w:sz w:val="24"/>
          <w:szCs w:val="24"/>
        </w:rPr>
        <w:t>．下列人员中，有权委托诉讼代理人的有</w:t>
      </w:r>
      <w:r w:rsidRPr="005F25C1">
        <w:rPr>
          <w:rFonts w:asciiTheme="minorEastAsia" w:hAnsiTheme="minorEastAsia"/>
          <w:color w:val="000000"/>
          <w:kern w:val="0"/>
          <w:sz w:val="24"/>
          <w:szCs w:val="24"/>
        </w:rPr>
        <w:t>(  ABC  )</w:t>
      </w:r>
      <w:r w:rsidRPr="005F25C1">
        <w:rPr>
          <w:rFonts w:asciiTheme="minorEastAsia" w:hAnsiTheme="minorEastAsia" w:cs="宋体"/>
          <w:color w:val="000000"/>
          <w:kern w:val="0"/>
          <w:sz w:val="24"/>
          <w:szCs w:val="24"/>
        </w:rPr>
        <w:t>。</w:t>
      </w:r>
    </w:p>
    <w:p w:rsidR="005F25C1" w:rsidRPr="005F25C1" w:rsidRDefault="005F25C1" w:rsidP="005F25C1">
      <w:pPr>
        <w:widowControl/>
        <w:snapToGrid w:val="0"/>
        <w:jc w:val="left"/>
        <w:rPr>
          <w:rFonts w:asciiTheme="minorEastAsia" w:hAnsiTheme="minorEastAsia" w:cs="宋体"/>
          <w:color w:val="000000"/>
          <w:kern w:val="0"/>
          <w:sz w:val="24"/>
          <w:szCs w:val="24"/>
        </w:rPr>
      </w:pPr>
      <w:r w:rsidRPr="005F25C1">
        <w:rPr>
          <w:rFonts w:asciiTheme="minorEastAsia" w:hAnsiTheme="minorEastAsia"/>
          <w:color w:val="000000"/>
          <w:kern w:val="0"/>
          <w:sz w:val="24"/>
          <w:szCs w:val="24"/>
        </w:rPr>
        <w:t>A</w:t>
      </w:r>
      <w:r w:rsidRPr="005F25C1">
        <w:rPr>
          <w:rFonts w:asciiTheme="minorEastAsia" w:hAnsiTheme="minorEastAsia" w:cs="宋体"/>
          <w:color w:val="000000"/>
          <w:kern w:val="0"/>
          <w:sz w:val="24"/>
          <w:szCs w:val="24"/>
        </w:rPr>
        <w:t>．被害人</w:t>
      </w:r>
      <w:r w:rsidRPr="005F25C1">
        <w:rPr>
          <w:rFonts w:asciiTheme="minorEastAsia" w:hAnsiTheme="minorEastAsia"/>
          <w:color w:val="000000"/>
          <w:kern w:val="0"/>
          <w:sz w:val="24"/>
          <w:szCs w:val="24"/>
        </w:rPr>
        <w:t xml:space="preserve">    B</w:t>
      </w:r>
      <w:r w:rsidRPr="005F25C1">
        <w:rPr>
          <w:rFonts w:asciiTheme="minorEastAsia" w:hAnsiTheme="minorEastAsia" w:cs="宋体"/>
          <w:color w:val="000000"/>
          <w:kern w:val="0"/>
          <w:sz w:val="24"/>
          <w:szCs w:val="24"/>
        </w:rPr>
        <w:t>．自诉人</w:t>
      </w:r>
      <w:r w:rsidRPr="005F25C1">
        <w:rPr>
          <w:rFonts w:asciiTheme="minorEastAsia" w:hAnsiTheme="minorEastAsia"/>
          <w:color w:val="000000"/>
          <w:kern w:val="0"/>
          <w:sz w:val="24"/>
          <w:szCs w:val="24"/>
        </w:rPr>
        <w:t xml:space="preserve">    C. </w:t>
      </w:r>
      <w:r w:rsidRPr="005F25C1">
        <w:rPr>
          <w:rFonts w:asciiTheme="minorEastAsia" w:hAnsiTheme="minorEastAsia" w:cs="宋体"/>
          <w:color w:val="000000"/>
          <w:kern w:val="0"/>
          <w:sz w:val="24"/>
          <w:szCs w:val="24"/>
        </w:rPr>
        <w:t>附带民事诉讼的当事人</w:t>
      </w:r>
      <w:r w:rsidRPr="005F25C1">
        <w:rPr>
          <w:rFonts w:asciiTheme="minorEastAsia" w:hAnsiTheme="minorEastAsia"/>
          <w:color w:val="000000"/>
          <w:kern w:val="0"/>
          <w:sz w:val="24"/>
          <w:szCs w:val="24"/>
        </w:rPr>
        <w:t xml:space="preserve">    D</w:t>
      </w:r>
      <w:r w:rsidRPr="005F25C1">
        <w:rPr>
          <w:rFonts w:asciiTheme="minorEastAsia" w:hAnsiTheme="minorEastAsia" w:cs="宋体"/>
          <w:color w:val="000000"/>
          <w:kern w:val="0"/>
          <w:sz w:val="24"/>
          <w:szCs w:val="24"/>
        </w:rPr>
        <w:t>．犯罪嫌疑人</w:t>
      </w:r>
    </w:p>
    <w:p w:rsidR="004B4558" w:rsidRPr="005F25C1" w:rsidRDefault="005F25C1" w:rsidP="004B4558">
      <w:pPr>
        <w:rPr>
          <w:rFonts w:asciiTheme="minorEastAsia" w:hAnsiTheme="minorEastAsia"/>
          <w:sz w:val="24"/>
          <w:szCs w:val="24"/>
        </w:rPr>
      </w:pPr>
      <w:r w:rsidRPr="005F25C1">
        <w:rPr>
          <w:rFonts w:asciiTheme="minorEastAsia" w:hAnsiTheme="minorEastAsia" w:hint="eastAsia"/>
          <w:sz w:val="24"/>
          <w:szCs w:val="24"/>
        </w:rPr>
        <w:t>5</w:t>
      </w:r>
      <w:r w:rsidR="004B4558" w:rsidRPr="005F25C1">
        <w:rPr>
          <w:rFonts w:asciiTheme="minorEastAsia" w:hAnsiTheme="minorEastAsia" w:hint="eastAsia"/>
          <w:sz w:val="24"/>
          <w:szCs w:val="24"/>
        </w:rPr>
        <w:t>、人民法院在开庭审理前，对公诉案件进行审查时，决定是否开庭审理的条件有：（ ABCD　）</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A起诉书中有明确的指控犯罪事实      B附有证据目录</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C附有证人名单                      D附有主要证据复印件或者照片</w:t>
      </w:r>
    </w:p>
    <w:p w:rsidR="005F25C1" w:rsidRPr="005F25C1" w:rsidRDefault="004B4558" w:rsidP="005F25C1">
      <w:pPr>
        <w:rPr>
          <w:rFonts w:asciiTheme="minorEastAsia" w:hAnsiTheme="minorEastAsia" w:hint="eastAsia"/>
          <w:sz w:val="24"/>
          <w:szCs w:val="24"/>
        </w:rPr>
      </w:pPr>
      <w:r w:rsidRPr="005F25C1">
        <w:rPr>
          <w:rFonts w:asciiTheme="minorEastAsia" w:hAnsiTheme="minorEastAsia" w:hint="eastAsia"/>
          <w:sz w:val="24"/>
          <w:szCs w:val="24"/>
        </w:rPr>
        <w:t>三、名词解释（每题4分，共20分）</w:t>
      </w:r>
    </w:p>
    <w:p w:rsidR="005F25C1" w:rsidRPr="005F25C1" w:rsidRDefault="005F25C1" w:rsidP="005F25C1">
      <w:pPr>
        <w:rPr>
          <w:rFonts w:asciiTheme="minorEastAsia" w:hAnsiTheme="minorEastAsia" w:hint="eastAsia"/>
          <w:sz w:val="24"/>
          <w:szCs w:val="24"/>
        </w:rPr>
      </w:pPr>
      <w:r w:rsidRPr="005F25C1">
        <w:rPr>
          <w:rFonts w:asciiTheme="minorEastAsia" w:hAnsiTheme="minorEastAsia" w:cs="宋体" w:hint="eastAsia"/>
          <w:color w:val="222222"/>
          <w:kern w:val="0"/>
          <w:sz w:val="24"/>
          <w:szCs w:val="24"/>
        </w:rPr>
        <w:t>1、取保候审：指人民法院、人民检察院和公安机关对未被逮捕的犯罪嫌疑人、被告人，为防止其逃避侦察、起诉和审判，责令其提出保证人或交纳保证金，并出具保证书，保证随传随到的一种强制措施。</w:t>
      </w:r>
      <w:r w:rsidRPr="005F25C1">
        <w:rPr>
          <w:rFonts w:asciiTheme="minorEastAsia" w:hAnsiTheme="minorEastAsia" w:cs="宋体" w:hint="eastAsia"/>
          <w:color w:val="222222"/>
          <w:kern w:val="0"/>
          <w:sz w:val="24"/>
          <w:szCs w:val="24"/>
        </w:rPr>
        <w:br/>
      </w:r>
    </w:p>
    <w:p w:rsidR="005F25C1" w:rsidRPr="005F25C1" w:rsidRDefault="005F25C1" w:rsidP="005F25C1">
      <w:pPr>
        <w:widowControl/>
        <w:spacing w:line="360" w:lineRule="exact"/>
        <w:jc w:val="left"/>
        <w:rPr>
          <w:rFonts w:asciiTheme="minorEastAsia" w:hAnsiTheme="minorEastAsia" w:cs="宋体" w:hint="eastAsia"/>
          <w:color w:val="222222"/>
          <w:kern w:val="0"/>
          <w:sz w:val="24"/>
          <w:szCs w:val="24"/>
        </w:rPr>
      </w:pPr>
      <w:r w:rsidRPr="005F25C1">
        <w:rPr>
          <w:rFonts w:asciiTheme="minorEastAsia" w:hAnsiTheme="minorEastAsia" w:cs="宋体" w:hint="eastAsia"/>
          <w:color w:val="222222"/>
          <w:kern w:val="0"/>
          <w:sz w:val="24"/>
          <w:szCs w:val="24"/>
        </w:rPr>
        <w:t>2、 回避：是指侦查、检察、审判人员等同案件又有法定的厉害关系或者其他可能影响案件公正处理的关系，不得参与办理该案件或者参与该案件的其他诉讼活动的行为。</w:t>
      </w:r>
      <w:r w:rsidRPr="005F25C1">
        <w:rPr>
          <w:rFonts w:asciiTheme="minorEastAsia" w:hAnsiTheme="minorEastAsia" w:cs="宋体" w:hint="eastAsia"/>
          <w:color w:val="222222"/>
          <w:kern w:val="0"/>
          <w:sz w:val="24"/>
          <w:szCs w:val="24"/>
        </w:rPr>
        <w:br/>
      </w:r>
    </w:p>
    <w:p w:rsidR="005F25C1" w:rsidRPr="005F25C1" w:rsidRDefault="005F25C1" w:rsidP="005F25C1">
      <w:pPr>
        <w:widowControl/>
        <w:spacing w:line="360" w:lineRule="exact"/>
        <w:jc w:val="left"/>
        <w:rPr>
          <w:rFonts w:asciiTheme="minorEastAsia" w:hAnsiTheme="minorEastAsia" w:cs="宋体" w:hint="eastAsia"/>
          <w:color w:val="222222"/>
          <w:kern w:val="0"/>
          <w:sz w:val="24"/>
          <w:szCs w:val="24"/>
        </w:rPr>
      </w:pPr>
      <w:r w:rsidRPr="005F25C1">
        <w:rPr>
          <w:rFonts w:asciiTheme="minorEastAsia" w:hAnsiTheme="minorEastAsia" w:cs="宋体" w:hint="eastAsia"/>
          <w:color w:val="222222"/>
          <w:kern w:val="0"/>
          <w:sz w:val="24"/>
          <w:szCs w:val="24"/>
        </w:rPr>
        <w:t xml:space="preserve">3、 简易程序：是指基层人民法院对某些简单轻微的刑事案件依法适用较普通审判程序简易的一种刑事审判程序。 </w:t>
      </w:r>
    </w:p>
    <w:p w:rsidR="005F25C1" w:rsidRPr="005F25C1" w:rsidRDefault="005F25C1" w:rsidP="005F25C1">
      <w:pPr>
        <w:widowControl/>
        <w:spacing w:line="360" w:lineRule="exact"/>
        <w:jc w:val="left"/>
        <w:rPr>
          <w:rFonts w:asciiTheme="minorEastAsia" w:hAnsiTheme="minorEastAsia" w:cs="宋体" w:hint="eastAsia"/>
          <w:color w:val="222222"/>
          <w:kern w:val="0"/>
          <w:sz w:val="24"/>
          <w:szCs w:val="24"/>
        </w:rPr>
      </w:pPr>
    </w:p>
    <w:p w:rsidR="005F25C1" w:rsidRPr="005F25C1" w:rsidRDefault="005F25C1" w:rsidP="005F25C1">
      <w:pPr>
        <w:widowControl/>
        <w:spacing w:line="360" w:lineRule="exact"/>
        <w:jc w:val="left"/>
        <w:rPr>
          <w:rFonts w:asciiTheme="minorEastAsia" w:hAnsiTheme="minorEastAsia" w:cs="宋体" w:hint="eastAsia"/>
          <w:color w:val="222222"/>
          <w:kern w:val="0"/>
          <w:sz w:val="24"/>
          <w:szCs w:val="24"/>
        </w:rPr>
      </w:pPr>
      <w:r w:rsidRPr="005F25C1">
        <w:rPr>
          <w:rFonts w:asciiTheme="minorEastAsia" w:hAnsiTheme="minorEastAsia" w:cs="宋体" w:hint="eastAsia"/>
          <w:color w:val="222222"/>
          <w:kern w:val="0"/>
          <w:sz w:val="24"/>
          <w:szCs w:val="24"/>
        </w:rPr>
        <w:lastRenderedPageBreak/>
        <w:t>4、刑事证明是指侦查、检察、审判人员或者当事人及其委托的辩护人、代理人依法收集、审查判断和运用证据，认定犯罪是否发生、谁是犯罪分子、罪责轻重以及其他有关案件事实的活动。</w:t>
      </w:r>
    </w:p>
    <w:p w:rsidR="005F25C1" w:rsidRPr="005F25C1" w:rsidRDefault="005F25C1" w:rsidP="005F25C1">
      <w:pPr>
        <w:widowControl/>
        <w:spacing w:line="360" w:lineRule="exact"/>
        <w:jc w:val="left"/>
        <w:rPr>
          <w:rFonts w:asciiTheme="minorEastAsia" w:hAnsiTheme="minorEastAsia" w:cs="宋体" w:hint="eastAsia"/>
          <w:color w:val="222222"/>
          <w:kern w:val="0"/>
          <w:sz w:val="24"/>
          <w:szCs w:val="24"/>
        </w:rPr>
      </w:pPr>
    </w:p>
    <w:p w:rsidR="005F25C1" w:rsidRPr="00F677F4" w:rsidRDefault="005F25C1" w:rsidP="005F25C1">
      <w:pPr>
        <w:widowControl/>
        <w:spacing w:line="360" w:lineRule="exact"/>
        <w:jc w:val="left"/>
        <w:rPr>
          <w:rFonts w:asciiTheme="minorEastAsia" w:hAnsiTheme="minorEastAsia" w:hint="eastAsia"/>
          <w:sz w:val="24"/>
          <w:szCs w:val="24"/>
        </w:rPr>
      </w:pPr>
      <w:r w:rsidRPr="00F677F4">
        <w:rPr>
          <w:rFonts w:asciiTheme="minorEastAsia" w:hAnsiTheme="minorEastAsia" w:hint="eastAsia"/>
          <w:sz w:val="24"/>
          <w:szCs w:val="24"/>
        </w:rPr>
        <w:t>5、死刑复核程序是指人民法院对判处死刑的案件进行复审核准所遵循的特别审判程序。</w:t>
      </w:r>
    </w:p>
    <w:p w:rsidR="004B4558" w:rsidRPr="005F25C1" w:rsidRDefault="004B4558" w:rsidP="004B4558">
      <w:pPr>
        <w:rPr>
          <w:rFonts w:asciiTheme="minorEastAsia" w:hAnsiTheme="minorEastAsia"/>
          <w:sz w:val="24"/>
          <w:szCs w:val="24"/>
        </w:rPr>
      </w:pP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四、简答</w:t>
      </w:r>
      <w:r w:rsidR="00F677F4">
        <w:rPr>
          <w:rFonts w:asciiTheme="minorEastAsia" w:hAnsiTheme="minorEastAsia" w:hint="eastAsia"/>
          <w:sz w:val="24"/>
          <w:szCs w:val="24"/>
        </w:rPr>
        <w:t>题</w:t>
      </w:r>
    </w:p>
    <w:p w:rsidR="005F25C1" w:rsidRPr="00F677F4" w:rsidRDefault="005F25C1" w:rsidP="005F25C1">
      <w:pPr>
        <w:widowControl/>
        <w:jc w:val="left"/>
        <w:rPr>
          <w:rFonts w:asciiTheme="minorEastAsia" w:hAnsiTheme="minorEastAsia"/>
          <w:sz w:val="24"/>
          <w:szCs w:val="24"/>
        </w:rPr>
      </w:pPr>
      <w:r w:rsidRPr="00F677F4">
        <w:rPr>
          <w:rFonts w:asciiTheme="minorEastAsia" w:hAnsiTheme="minorEastAsia"/>
          <w:sz w:val="24"/>
          <w:szCs w:val="24"/>
        </w:rPr>
        <w:t>1</w:t>
      </w:r>
      <w:r w:rsidR="00F677F4">
        <w:rPr>
          <w:rFonts w:asciiTheme="minorEastAsia" w:hAnsiTheme="minorEastAsia" w:hint="eastAsia"/>
          <w:sz w:val="24"/>
          <w:szCs w:val="24"/>
        </w:rPr>
        <w:t>、</w:t>
      </w:r>
      <w:r w:rsidRPr="00F677F4">
        <w:rPr>
          <w:rFonts w:asciiTheme="minorEastAsia" w:hAnsiTheme="minorEastAsia"/>
          <w:sz w:val="24"/>
          <w:szCs w:val="24"/>
        </w:rPr>
        <w:t>刑事诉讼有哪些特点?</w:t>
      </w:r>
    </w:p>
    <w:p w:rsidR="00F677F4" w:rsidRDefault="005F25C1" w:rsidP="00F677F4">
      <w:pPr>
        <w:widowControl/>
        <w:jc w:val="left"/>
        <w:rPr>
          <w:rFonts w:asciiTheme="minorEastAsia" w:hAnsiTheme="minorEastAsia" w:hint="eastAsia"/>
          <w:sz w:val="24"/>
          <w:szCs w:val="24"/>
        </w:rPr>
      </w:pPr>
      <w:r w:rsidRPr="00F677F4">
        <w:rPr>
          <w:rFonts w:asciiTheme="minorEastAsia" w:hAnsiTheme="minorEastAsia"/>
          <w:sz w:val="24"/>
          <w:szCs w:val="24"/>
        </w:rPr>
        <w:t>答：刑事诉讼的特点有：</w:t>
      </w:r>
    </w:p>
    <w:p w:rsidR="005F25C1" w:rsidRPr="00F677F4" w:rsidRDefault="00F677F4" w:rsidP="00F677F4">
      <w:pPr>
        <w:widowControl/>
        <w:jc w:val="left"/>
        <w:rPr>
          <w:rFonts w:asciiTheme="minorEastAsia" w:hAnsiTheme="minorEastAsia" w:hint="eastAsia"/>
          <w:sz w:val="24"/>
          <w:szCs w:val="24"/>
        </w:rPr>
      </w:pPr>
      <w:r>
        <w:rPr>
          <w:rFonts w:asciiTheme="minorEastAsia" w:hAnsiTheme="minorEastAsia" w:hint="eastAsia"/>
          <w:sz w:val="24"/>
          <w:szCs w:val="24"/>
        </w:rPr>
        <w:t>（1）</w:t>
      </w:r>
      <w:r w:rsidR="005F25C1" w:rsidRPr="00F677F4">
        <w:rPr>
          <w:rFonts w:asciiTheme="minorEastAsia" w:hAnsiTheme="minorEastAsia"/>
          <w:sz w:val="24"/>
          <w:szCs w:val="24"/>
        </w:rPr>
        <w:t>刑事诉讼必须由法定的专门机关主持进行，其他国家机关无权进行。</w:t>
      </w:r>
    </w:p>
    <w:p w:rsidR="00F677F4" w:rsidRDefault="00F677F4" w:rsidP="005F25C1">
      <w:pPr>
        <w:widowControl/>
        <w:snapToGrid w:val="0"/>
        <w:jc w:val="left"/>
        <w:rPr>
          <w:rFonts w:asciiTheme="minorEastAsia" w:hAnsiTheme="minorEastAsia" w:hint="eastAsia"/>
          <w:sz w:val="24"/>
          <w:szCs w:val="24"/>
        </w:rPr>
      </w:pPr>
      <w:r>
        <w:rPr>
          <w:rFonts w:asciiTheme="minorEastAsia" w:hAnsiTheme="minorEastAsia" w:hint="eastAsia"/>
          <w:sz w:val="24"/>
          <w:szCs w:val="24"/>
        </w:rPr>
        <w:t>（2）</w:t>
      </w:r>
      <w:r w:rsidR="005F25C1" w:rsidRPr="00F677F4">
        <w:rPr>
          <w:rFonts w:asciiTheme="minorEastAsia" w:hAnsiTheme="minorEastAsia"/>
          <w:sz w:val="24"/>
          <w:szCs w:val="24"/>
        </w:rPr>
        <w:t>刑事诉讼活动必须是在当事人和其他诉讼参与人的参加下进行。</w:t>
      </w:r>
    </w:p>
    <w:p w:rsidR="00F677F4" w:rsidRDefault="00F677F4" w:rsidP="005F25C1">
      <w:pPr>
        <w:widowControl/>
        <w:snapToGrid w:val="0"/>
        <w:jc w:val="left"/>
        <w:rPr>
          <w:rFonts w:asciiTheme="minorEastAsia" w:hAnsiTheme="minorEastAsia" w:hint="eastAsia"/>
          <w:sz w:val="24"/>
          <w:szCs w:val="24"/>
        </w:rPr>
      </w:pPr>
      <w:r>
        <w:rPr>
          <w:rFonts w:asciiTheme="minorEastAsia" w:hAnsiTheme="minorEastAsia" w:hint="eastAsia"/>
          <w:sz w:val="24"/>
          <w:szCs w:val="24"/>
        </w:rPr>
        <w:t>（3）</w:t>
      </w:r>
      <w:r w:rsidR="005F25C1" w:rsidRPr="00F677F4">
        <w:rPr>
          <w:rFonts w:asciiTheme="minorEastAsia" w:hAnsiTheme="minorEastAsia"/>
          <w:sz w:val="24"/>
          <w:szCs w:val="24"/>
        </w:rPr>
        <w:t>刑事诉讼活动必须依法进行，即必须严格按照刑事诉讼法规定的程序和方式进行。</w:t>
      </w:r>
      <w:r>
        <w:rPr>
          <w:rFonts w:asciiTheme="minorEastAsia" w:hAnsiTheme="minorEastAsia" w:hint="eastAsia"/>
          <w:sz w:val="24"/>
          <w:szCs w:val="24"/>
        </w:rPr>
        <w:t>（4）</w:t>
      </w:r>
      <w:r w:rsidR="005F25C1" w:rsidRPr="00F677F4">
        <w:rPr>
          <w:rFonts w:asciiTheme="minorEastAsia" w:hAnsiTheme="minorEastAsia"/>
          <w:sz w:val="24"/>
          <w:szCs w:val="24"/>
        </w:rPr>
        <w:t>刑事诉讼活动的内容是解决被告人或犯罪嫌疑人是否犯罪、犯了什么罪，是否应当受到刑事处罚，处以什么样的刑罚的问题。</w:t>
      </w:r>
    </w:p>
    <w:p w:rsidR="00F677F4" w:rsidRDefault="00F677F4" w:rsidP="005F25C1">
      <w:pPr>
        <w:widowControl/>
        <w:snapToGrid w:val="0"/>
        <w:jc w:val="left"/>
        <w:rPr>
          <w:rFonts w:asciiTheme="minorEastAsia" w:hAnsiTheme="minorEastAsia" w:hint="eastAsia"/>
          <w:sz w:val="24"/>
          <w:szCs w:val="24"/>
        </w:rPr>
      </w:pPr>
      <w:r>
        <w:rPr>
          <w:rFonts w:asciiTheme="minorEastAsia" w:hAnsiTheme="minorEastAsia" w:hint="eastAsia"/>
          <w:sz w:val="24"/>
          <w:szCs w:val="24"/>
        </w:rPr>
        <w:t>（5）</w:t>
      </w:r>
      <w:r w:rsidR="005F25C1" w:rsidRPr="00F677F4">
        <w:rPr>
          <w:rFonts w:asciiTheme="minorEastAsia" w:hAnsiTheme="minorEastAsia"/>
          <w:sz w:val="24"/>
          <w:szCs w:val="24"/>
        </w:rPr>
        <w:t>刑事诉讼必须是在特定的诉讼形式下进行。</w:t>
      </w:r>
    </w:p>
    <w:p w:rsidR="00F677F4" w:rsidRDefault="00F677F4" w:rsidP="00F677F4">
      <w:pPr>
        <w:widowControl/>
        <w:snapToGrid w:val="0"/>
        <w:jc w:val="left"/>
        <w:rPr>
          <w:rFonts w:asciiTheme="minorEastAsia" w:hAnsiTheme="minorEastAsia" w:hint="eastAsia"/>
          <w:sz w:val="24"/>
          <w:szCs w:val="24"/>
        </w:rPr>
      </w:pPr>
      <w:r>
        <w:rPr>
          <w:rFonts w:asciiTheme="minorEastAsia" w:hAnsiTheme="minorEastAsia" w:hint="eastAsia"/>
          <w:sz w:val="24"/>
          <w:szCs w:val="24"/>
        </w:rPr>
        <w:t>（6）</w:t>
      </w:r>
      <w:r w:rsidR="005F25C1" w:rsidRPr="00F677F4">
        <w:rPr>
          <w:rFonts w:asciiTheme="minorEastAsia" w:hAnsiTheme="minorEastAsia"/>
          <w:sz w:val="24"/>
          <w:szCs w:val="24"/>
        </w:rPr>
        <w:t>刑事诉讼的目的是通过准确、及时、合法地揭露犯罪、证实犯罪、惩罚犯罪，保障无罪的人不受刑事追究，从而维护社会主义法制，保护公民的人身权利、民主权利、财产权利和其他权利，保障社会主义经济建设顺利进行。</w:t>
      </w:r>
    </w:p>
    <w:p w:rsidR="005F25C1" w:rsidRPr="00F677F4" w:rsidRDefault="005F25C1" w:rsidP="00F677F4">
      <w:pPr>
        <w:widowControl/>
        <w:snapToGrid w:val="0"/>
        <w:jc w:val="left"/>
        <w:rPr>
          <w:rFonts w:asciiTheme="minorEastAsia" w:hAnsiTheme="minorEastAsia" w:hint="eastAsia"/>
          <w:sz w:val="24"/>
          <w:szCs w:val="24"/>
        </w:rPr>
      </w:pPr>
      <w:r w:rsidRPr="00F677F4">
        <w:rPr>
          <w:rFonts w:asciiTheme="minorEastAsia" w:hAnsiTheme="minorEastAsia" w:hint="eastAsia"/>
          <w:sz w:val="24"/>
          <w:szCs w:val="24"/>
        </w:rPr>
        <w:t>2、简述提起公诉的条件</w:t>
      </w:r>
    </w:p>
    <w:p w:rsidR="00F677F4" w:rsidRDefault="005F25C1" w:rsidP="005F25C1">
      <w:pPr>
        <w:widowControl/>
        <w:snapToGrid w:val="0"/>
        <w:jc w:val="left"/>
        <w:rPr>
          <w:rFonts w:asciiTheme="minorEastAsia" w:hAnsiTheme="minorEastAsia" w:hint="eastAsia"/>
          <w:sz w:val="24"/>
          <w:szCs w:val="24"/>
        </w:rPr>
      </w:pPr>
      <w:r w:rsidRPr="00F677F4">
        <w:rPr>
          <w:rFonts w:asciiTheme="minorEastAsia" w:hAnsiTheme="minorEastAsia" w:hint="eastAsia"/>
          <w:sz w:val="24"/>
          <w:szCs w:val="24"/>
        </w:rPr>
        <w:t>答：</w:t>
      </w:r>
      <w:r w:rsidR="00F677F4">
        <w:rPr>
          <w:rFonts w:asciiTheme="minorEastAsia" w:hAnsiTheme="minorEastAsia" w:hint="eastAsia"/>
          <w:sz w:val="24"/>
          <w:szCs w:val="24"/>
        </w:rPr>
        <w:t>一</w:t>
      </w:r>
      <w:r w:rsidRPr="00F677F4">
        <w:rPr>
          <w:rFonts w:asciiTheme="minorEastAsia" w:hAnsiTheme="minorEastAsia" w:hint="eastAsia"/>
          <w:sz w:val="24"/>
          <w:szCs w:val="24"/>
        </w:rPr>
        <w:t xml:space="preserve">、认为犯罪嫌疑人的犯罪事实已经查清 </w:t>
      </w:r>
    </w:p>
    <w:p w:rsidR="00F677F4" w:rsidRDefault="00F677F4" w:rsidP="005F25C1">
      <w:pPr>
        <w:widowControl/>
        <w:snapToGrid w:val="0"/>
        <w:jc w:val="left"/>
        <w:rPr>
          <w:rFonts w:asciiTheme="minorEastAsia" w:hAnsiTheme="minorEastAsia" w:hint="eastAsia"/>
          <w:sz w:val="24"/>
          <w:szCs w:val="24"/>
        </w:rPr>
      </w:pPr>
      <w:r>
        <w:rPr>
          <w:rFonts w:asciiTheme="minorEastAsia" w:hAnsiTheme="minorEastAsia" w:hint="eastAsia"/>
          <w:sz w:val="24"/>
          <w:szCs w:val="24"/>
        </w:rPr>
        <w:t xml:space="preserve">    二</w:t>
      </w:r>
      <w:r w:rsidR="005F25C1" w:rsidRPr="00F677F4">
        <w:rPr>
          <w:rFonts w:asciiTheme="minorEastAsia" w:hAnsiTheme="minorEastAsia" w:hint="eastAsia"/>
          <w:sz w:val="24"/>
          <w:szCs w:val="24"/>
        </w:rPr>
        <w:t xml:space="preserve">、证据必须确实、充分 </w:t>
      </w:r>
    </w:p>
    <w:p w:rsidR="005F25C1" w:rsidRPr="00F677F4" w:rsidRDefault="00F677F4" w:rsidP="005F25C1">
      <w:pPr>
        <w:widowControl/>
        <w:snapToGrid w:val="0"/>
        <w:jc w:val="left"/>
        <w:rPr>
          <w:rFonts w:asciiTheme="minorEastAsia" w:hAnsiTheme="minorEastAsia" w:hint="eastAsia"/>
          <w:sz w:val="24"/>
          <w:szCs w:val="24"/>
        </w:rPr>
      </w:pPr>
      <w:r>
        <w:rPr>
          <w:rFonts w:asciiTheme="minorEastAsia" w:hAnsiTheme="minorEastAsia" w:hint="eastAsia"/>
          <w:sz w:val="24"/>
          <w:szCs w:val="24"/>
        </w:rPr>
        <w:t xml:space="preserve">    三</w:t>
      </w:r>
      <w:r w:rsidR="005F25C1" w:rsidRPr="00F677F4">
        <w:rPr>
          <w:rFonts w:asciiTheme="minorEastAsia" w:hAnsiTheme="minorEastAsia" w:hint="eastAsia"/>
          <w:sz w:val="24"/>
          <w:szCs w:val="24"/>
        </w:rPr>
        <w:t>、依法应当追究犯罪嫌疑人的刑事责任</w:t>
      </w:r>
    </w:p>
    <w:p w:rsidR="005F25C1" w:rsidRPr="00F677F4" w:rsidRDefault="005F25C1" w:rsidP="005F25C1">
      <w:pPr>
        <w:widowControl/>
        <w:snapToGrid w:val="0"/>
        <w:jc w:val="left"/>
        <w:rPr>
          <w:rFonts w:asciiTheme="minorEastAsia" w:hAnsiTheme="minorEastAsia"/>
          <w:sz w:val="24"/>
          <w:szCs w:val="24"/>
        </w:rPr>
      </w:pPr>
      <w:r w:rsidRPr="00F677F4">
        <w:rPr>
          <w:rFonts w:asciiTheme="minorEastAsia" w:hAnsiTheme="minorEastAsia" w:hint="eastAsia"/>
          <w:sz w:val="24"/>
          <w:szCs w:val="24"/>
        </w:rPr>
        <w:t>3、简述申请回避的理由</w:t>
      </w:r>
      <w:r w:rsidRPr="00F677F4">
        <w:rPr>
          <w:rFonts w:asciiTheme="minorEastAsia" w:hAnsiTheme="minorEastAsia" w:hint="eastAsia"/>
          <w:sz w:val="24"/>
          <w:szCs w:val="24"/>
        </w:rPr>
        <w:br/>
        <w:t>答： 审判人员、检察人员、侦查人员有下列情形之一的，应当自行回避，当事人及其法定代理人也有权要求他们回避：（一）是本案的当事人或者是当事人的近亲属的；（二）本人或者他的近亲属和本案有利害关系的；（三）担任过本案的证人、鉴定人、辩护人、诉讼代理人的；（四）与本案当事人有其他关系，可能影响</w:t>
      </w:r>
    </w:p>
    <w:p w:rsidR="004B4558" w:rsidRPr="005F25C1" w:rsidRDefault="004B4558" w:rsidP="004B4558">
      <w:pPr>
        <w:rPr>
          <w:rFonts w:asciiTheme="minorEastAsia" w:hAnsiTheme="minorEastAsia"/>
          <w:sz w:val="24"/>
          <w:szCs w:val="24"/>
        </w:rPr>
      </w:pPr>
      <w:r w:rsidRPr="005F25C1">
        <w:rPr>
          <w:rFonts w:asciiTheme="minorEastAsia" w:hAnsiTheme="minorEastAsia" w:hint="eastAsia"/>
          <w:sz w:val="24"/>
          <w:szCs w:val="24"/>
        </w:rPr>
        <w:t>五、论述</w:t>
      </w:r>
      <w:r w:rsidR="00F677F4">
        <w:rPr>
          <w:rFonts w:asciiTheme="minorEastAsia" w:hAnsiTheme="minorEastAsia" w:hint="eastAsia"/>
          <w:sz w:val="24"/>
          <w:szCs w:val="24"/>
        </w:rPr>
        <w:t>题</w:t>
      </w:r>
    </w:p>
    <w:p w:rsidR="005F25C1" w:rsidRPr="00F677F4" w:rsidRDefault="005F25C1" w:rsidP="005F25C1">
      <w:pPr>
        <w:widowControl/>
        <w:jc w:val="left"/>
        <w:rPr>
          <w:rFonts w:asciiTheme="minorEastAsia" w:hAnsiTheme="minorEastAsia"/>
          <w:sz w:val="24"/>
          <w:szCs w:val="24"/>
        </w:rPr>
      </w:pPr>
      <w:r w:rsidRPr="00F677F4">
        <w:rPr>
          <w:rFonts w:asciiTheme="minorEastAsia" w:hAnsiTheme="minorEastAsia" w:hint="eastAsia"/>
          <w:sz w:val="24"/>
          <w:szCs w:val="24"/>
        </w:rPr>
        <w:t>论述被害人在刑事诉讼中的权利。</w:t>
      </w:r>
    </w:p>
    <w:p w:rsidR="005F25C1" w:rsidRPr="00F677F4" w:rsidRDefault="005F25C1" w:rsidP="005F25C1">
      <w:pPr>
        <w:widowControl/>
        <w:jc w:val="left"/>
        <w:rPr>
          <w:rFonts w:asciiTheme="minorEastAsia" w:hAnsiTheme="minorEastAsia"/>
          <w:sz w:val="24"/>
          <w:szCs w:val="24"/>
        </w:rPr>
      </w:pPr>
      <w:r w:rsidRPr="00F677F4">
        <w:rPr>
          <w:rFonts w:asciiTheme="minorEastAsia" w:hAnsiTheme="minorEastAsia" w:hint="eastAsia"/>
          <w:sz w:val="24"/>
          <w:szCs w:val="24"/>
        </w:rPr>
        <w:t>答：被害人在刑事诉讼中的权利有：(1)请求立案；(2)申请回避；(3)委托代理人；(4)要求</w:t>
      </w:r>
      <w:r w:rsidRPr="00F677F4">
        <w:rPr>
          <w:rFonts w:asciiTheme="minorEastAsia" w:hAnsiTheme="minorEastAsia"/>
          <w:sz w:val="24"/>
          <w:szCs w:val="24"/>
        </w:rPr>
        <w:t>赔偿损失；(5)对不立案和不起诉的决定向检察院提出申诉或者依法向人民法院提起自诉；(6)有权参加法庭调查与法庭辩论；(7)对一审判决不服在法定期限内请求人民检察院抗诉；(8)对生效判决或者裁定提出申诉，请求重新审判。</w:t>
      </w:r>
    </w:p>
    <w:sectPr w:rsidR="005F25C1" w:rsidRPr="00F677F4" w:rsidSect="00122A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AFE" w:rsidRDefault="00106AFE" w:rsidP="00270009">
      <w:r>
        <w:separator/>
      </w:r>
    </w:p>
  </w:endnote>
  <w:endnote w:type="continuationSeparator" w:id="1">
    <w:p w:rsidR="00106AFE" w:rsidRDefault="00106AFE" w:rsidP="002700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AFE" w:rsidRDefault="00106AFE" w:rsidP="00270009">
      <w:r>
        <w:separator/>
      </w:r>
    </w:p>
  </w:footnote>
  <w:footnote w:type="continuationSeparator" w:id="1">
    <w:p w:rsidR="00106AFE" w:rsidRDefault="00106AFE" w:rsidP="002700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932AA7"/>
    <w:multiLevelType w:val="hybridMultilevel"/>
    <w:tmpl w:val="5E208688"/>
    <w:lvl w:ilvl="0" w:tplc="7242BD80">
      <w:start w:val="1"/>
      <w:numFmt w:val="decimal"/>
      <w:lvlText w:val="(%1)"/>
      <w:lvlJc w:val="left"/>
      <w:pPr>
        <w:tabs>
          <w:tab w:val="num" w:pos="1110"/>
        </w:tabs>
        <w:ind w:left="1110" w:hanging="360"/>
      </w:pPr>
      <w:rPr>
        <w:rFonts w:hint="default"/>
      </w:rPr>
    </w:lvl>
    <w:lvl w:ilvl="1" w:tplc="04090019" w:tentative="1">
      <w:start w:val="1"/>
      <w:numFmt w:val="lowerLetter"/>
      <w:lvlText w:val="%2)"/>
      <w:lvlJc w:val="left"/>
      <w:pPr>
        <w:tabs>
          <w:tab w:val="num" w:pos="1590"/>
        </w:tabs>
        <w:ind w:left="1590" w:hanging="420"/>
      </w:pPr>
    </w:lvl>
    <w:lvl w:ilvl="2" w:tplc="0409001B" w:tentative="1">
      <w:start w:val="1"/>
      <w:numFmt w:val="lowerRoman"/>
      <w:lvlText w:val="%3."/>
      <w:lvlJc w:val="righ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9" w:tentative="1">
      <w:start w:val="1"/>
      <w:numFmt w:val="lowerLetter"/>
      <w:lvlText w:val="%5)"/>
      <w:lvlJc w:val="left"/>
      <w:pPr>
        <w:tabs>
          <w:tab w:val="num" w:pos="2850"/>
        </w:tabs>
        <w:ind w:left="2850" w:hanging="420"/>
      </w:pPr>
    </w:lvl>
    <w:lvl w:ilvl="5" w:tplc="0409001B" w:tentative="1">
      <w:start w:val="1"/>
      <w:numFmt w:val="lowerRoman"/>
      <w:lvlText w:val="%6."/>
      <w:lvlJc w:val="righ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9" w:tentative="1">
      <w:start w:val="1"/>
      <w:numFmt w:val="lowerLetter"/>
      <w:lvlText w:val="%8)"/>
      <w:lvlJc w:val="left"/>
      <w:pPr>
        <w:tabs>
          <w:tab w:val="num" w:pos="4110"/>
        </w:tabs>
        <w:ind w:left="4110" w:hanging="420"/>
      </w:pPr>
    </w:lvl>
    <w:lvl w:ilvl="8" w:tplc="0409001B" w:tentative="1">
      <w:start w:val="1"/>
      <w:numFmt w:val="lowerRoman"/>
      <w:lvlText w:val="%9."/>
      <w:lvlJc w:val="right"/>
      <w:pPr>
        <w:tabs>
          <w:tab w:val="num" w:pos="4530"/>
        </w:tabs>
        <w:ind w:left="453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90901"/>
    <w:rsid w:val="00106AFE"/>
    <w:rsid w:val="00122ABB"/>
    <w:rsid w:val="00270009"/>
    <w:rsid w:val="004B4558"/>
    <w:rsid w:val="00590901"/>
    <w:rsid w:val="005F25C1"/>
    <w:rsid w:val="00A9088A"/>
    <w:rsid w:val="00F677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A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00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0009"/>
    <w:rPr>
      <w:sz w:val="18"/>
      <w:szCs w:val="18"/>
    </w:rPr>
  </w:style>
  <w:style w:type="paragraph" w:styleId="a4">
    <w:name w:val="footer"/>
    <w:basedOn w:val="a"/>
    <w:link w:val="Char0"/>
    <w:uiPriority w:val="99"/>
    <w:semiHidden/>
    <w:unhideWhenUsed/>
    <w:rsid w:val="002700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000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472</Words>
  <Characters>2695</Characters>
  <Application>Microsoft Office Word</Application>
  <DocSecurity>0</DocSecurity>
  <Lines>22</Lines>
  <Paragraphs>6</Paragraphs>
  <ScaleCrop>false</ScaleCrop>
  <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c:creator>
  <cp:lastModifiedBy>hp</cp:lastModifiedBy>
  <cp:revision>2</cp:revision>
  <dcterms:created xsi:type="dcterms:W3CDTF">2017-05-06T07:14:00Z</dcterms:created>
  <dcterms:modified xsi:type="dcterms:W3CDTF">2017-05-06T07:14:00Z</dcterms:modified>
</cp:coreProperties>
</file>